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pacing w:val="4"/>
          <w:sz w:val="44"/>
          <w:szCs w:val="44"/>
        </w:rPr>
      </w:pPr>
    </w:p>
    <w:p>
      <w:pPr>
        <w:jc w:val="center"/>
        <w:rPr>
          <w:rFonts w:hint="eastAsia" w:ascii="方正小标宋简体" w:hAnsi="方正小标宋简体" w:eastAsia="方正小标宋简体" w:cs="方正小标宋简体"/>
          <w:color w:val="000000"/>
          <w:spacing w:val="4"/>
          <w:sz w:val="44"/>
          <w:szCs w:val="44"/>
        </w:rPr>
      </w:pPr>
      <w:r>
        <w:rPr>
          <w:rFonts w:hint="eastAsia" w:ascii="方正小标宋简体" w:hAnsi="方正小标宋简体" w:eastAsia="方正小标宋简体" w:cs="方正小标宋简体"/>
          <w:color w:val="000000"/>
          <w:spacing w:val="4"/>
          <w:sz w:val="44"/>
          <w:szCs w:val="44"/>
        </w:rPr>
        <w:t>安徽省人工智能主题基金</w:t>
      </w:r>
      <w:r>
        <w:rPr>
          <w:rFonts w:hint="eastAsia" w:ascii="方正小标宋简体" w:hAnsi="方正小标宋简体" w:eastAsia="方正小标宋简体" w:cs="方正小标宋简体"/>
          <w:color w:val="000000"/>
          <w:spacing w:val="4"/>
          <w:sz w:val="44"/>
          <w:szCs w:val="44"/>
          <w:lang w:val="en-US" w:eastAsia="zh-CN"/>
        </w:rPr>
        <w:t>托管</w:t>
      </w:r>
      <w:r>
        <w:rPr>
          <w:rFonts w:hint="eastAsia" w:ascii="方正小标宋简体" w:hAnsi="方正小标宋简体" w:eastAsia="方正小标宋简体" w:cs="方正小标宋简体"/>
          <w:color w:val="000000"/>
          <w:spacing w:val="4"/>
          <w:sz w:val="44"/>
          <w:szCs w:val="44"/>
        </w:rPr>
        <w:t>机构</w:t>
      </w: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rPr>
        <w:t>申报</w:t>
      </w:r>
      <w:r>
        <w:rPr>
          <w:rFonts w:hint="eastAsia" w:ascii="方正小标宋简体" w:hAnsi="方正小标宋简体" w:eastAsia="方正小标宋简体" w:cs="方正小标宋简体"/>
          <w:color w:val="000000"/>
          <w:spacing w:val="4"/>
          <w:sz w:val="44"/>
          <w:szCs w:val="44"/>
          <w:lang w:val="en-US" w:eastAsia="zh-CN"/>
        </w:rPr>
        <w:t>文件格式</w:t>
      </w:r>
    </w:p>
    <w:p>
      <w:pPr>
        <w:jc w:val="center"/>
        <w:rPr>
          <w:rFonts w:ascii="方正小标宋简体" w:hAnsi="方正小标宋简体" w:eastAsia="方正小标宋简体" w:cs="方正小标宋简体"/>
          <w:color w:val="000000"/>
          <w:spacing w:val="4"/>
          <w:sz w:val="44"/>
          <w:szCs w:val="44"/>
        </w:rPr>
      </w:pPr>
    </w:p>
    <w:p>
      <w:pPr>
        <w:jc w:val="center"/>
        <w:rPr>
          <w:rFonts w:ascii="方正小标宋简体" w:hAnsi="方正小标宋简体" w:eastAsia="方正小标宋简体" w:cs="方正小标宋简体"/>
          <w:color w:val="000000"/>
          <w:spacing w:val="4"/>
          <w:sz w:val="44"/>
          <w:szCs w:val="44"/>
        </w:rPr>
      </w:pPr>
    </w:p>
    <w:p>
      <w:pPr>
        <w:jc w:val="center"/>
        <w:rPr>
          <w:rFonts w:ascii="方正小标宋简体" w:hAnsi="方正小标宋简体" w:eastAsia="方正小标宋简体" w:cs="方正小标宋简体"/>
          <w:color w:val="000000"/>
          <w:spacing w:val="4"/>
          <w:sz w:val="44"/>
          <w:szCs w:val="44"/>
        </w:rPr>
      </w:pPr>
    </w:p>
    <w:p>
      <w:pPr>
        <w:jc w:val="center"/>
        <w:rPr>
          <w:rFonts w:ascii="方正小标宋简体" w:hAnsi="方正小标宋简体" w:eastAsia="方正小标宋简体" w:cs="方正小标宋简体"/>
          <w:color w:val="000000"/>
          <w:spacing w:val="4"/>
          <w:sz w:val="44"/>
          <w:szCs w:val="44"/>
        </w:rPr>
      </w:pPr>
    </w:p>
    <w:p>
      <w:pPr>
        <w:jc w:val="center"/>
        <w:rPr>
          <w:rFonts w:ascii="方正小标宋简体" w:hAnsi="方正小标宋简体" w:eastAsia="方正小标宋简体" w:cs="方正小标宋简体"/>
          <w:color w:val="000000"/>
          <w:spacing w:val="4"/>
          <w:sz w:val="44"/>
          <w:szCs w:val="44"/>
        </w:rPr>
      </w:pPr>
    </w:p>
    <w:p>
      <w:pPr>
        <w:jc w:val="left"/>
        <w:rPr>
          <w:rFonts w:ascii="仿宋_GB2312" w:hAnsi="仿宋_GB2312" w:eastAsia="仿宋_GB2312" w:cs="仿宋_GB2312"/>
          <w:color w:val="000000"/>
          <w:spacing w:val="4"/>
          <w:sz w:val="32"/>
          <w:szCs w:val="32"/>
          <w:u w:val="single"/>
        </w:rPr>
      </w:pPr>
      <w:r>
        <w:rPr>
          <w:rFonts w:hint="eastAsia" w:ascii="仿宋_GB2312" w:hAnsi="仿宋_GB2312" w:eastAsia="仿宋_GB2312" w:cs="仿宋_GB2312"/>
          <w:color w:val="000000"/>
          <w:spacing w:val="4"/>
          <w:sz w:val="32"/>
          <w:szCs w:val="32"/>
        </w:rPr>
        <w:t>法定代表人：</w:t>
      </w:r>
    </w:p>
    <w:p>
      <w:pPr>
        <w:jc w:val="left"/>
        <w:rPr>
          <w:rFonts w:ascii="仿宋_GB2312" w:hAnsi="仿宋_GB2312" w:eastAsia="仿宋_GB2312" w:cs="仿宋_GB2312"/>
          <w:color w:val="000000"/>
          <w:spacing w:val="4"/>
          <w:sz w:val="32"/>
          <w:szCs w:val="32"/>
          <w:u w:val="single"/>
        </w:rPr>
      </w:pPr>
      <w:r>
        <w:rPr>
          <w:rFonts w:hint="eastAsia" w:ascii="仿宋_GB2312" w:hAnsi="仿宋_GB2312" w:eastAsia="仿宋_GB2312" w:cs="仿宋_GB2312"/>
          <w:color w:val="000000"/>
          <w:spacing w:val="4"/>
          <w:sz w:val="32"/>
          <w:szCs w:val="32"/>
        </w:rPr>
        <w:t>单 位 地 址：</w:t>
      </w:r>
    </w:p>
    <w:p>
      <w:pPr>
        <w:jc w:val="left"/>
        <w:rPr>
          <w:rFonts w:ascii="仿宋_GB2312" w:hAnsi="仿宋_GB2312" w:eastAsia="仿宋_GB2312" w:cs="仿宋_GB2312"/>
          <w:color w:val="000000"/>
          <w:spacing w:val="4"/>
          <w:sz w:val="32"/>
          <w:szCs w:val="32"/>
          <w:u w:val="single"/>
        </w:rPr>
      </w:pPr>
      <w:r>
        <w:rPr>
          <w:rFonts w:hint="eastAsia" w:ascii="仿宋_GB2312" w:hAnsi="仿宋_GB2312" w:eastAsia="仿宋_GB2312" w:cs="仿宋_GB2312"/>
          <w:color w:val="000000"/>
          <w:spacing w:val="4"/>
          <w:sz w:val="32"/>
          <w:szCs w:val="32"/>
        </w:rPr>
        <w:t>联 系 人：</w:t>
      </w:r>
    </w:p>
    <w:p>
      <w:pPr>
        <w:jc w:val="left"/>
        <w:rPr>
          <w:rFonts w:ascii="仿宋_GB2312" w:hAnsi="仿宋_GB2312" w:eastAsia="仿宋_GB2312" w:cs="仿宋_GB2312"/>
          <w:color w:val="000000"/>
          <w:spacing w:val="4"/>
          <w:sz w:val="32"/>
          <w:szCs w:val="32"/>
          <w:u w:val="single"/>
        </w:rPr>
      </w:pPr>
      <w:r>
        <w:rPr>
          <w:rFonts w:hint="eastAsia" w:ascii="仿宋_GB2312" w:hAnsi="仿宋_GB2312" w:eastAsia="仿宋_GB2312" w:cs="仿宋_GB2312"/>
          <w:color w:val="000000"/>
          <w:spacing w:val="4"/>
          <w:sz w:val="32"/>
          <w:szCs w:val="32"/>
        </w:rPr>
        <w:t>联 系 电 话：</w:t>
      </w:r>
    </w:p>
    <w:p>
      <w:pPr>
        <w:jc w:val="left"/>
        <w:rPr>
          <w:rFonts w:ascii="仿宋_GB2312" w:hAnsi="仿宋_GB2312" w:eastAsia="仿宋_GB2312" w:cs="仿宋_GB2312"/>
          <w:color w:val="000000"/>
          <w:spacing w:val="4"/>
          <w:sz w:val="32"/>
          <w:szCs w:val="32"/>
          <w:u w:val="single"/>
        </w:rPr>
      </w:pPr>
      <w:r>
        <w:rPr>
          <w:rFonts w:hint="eastAsia" w:ascii="仿宋_GB2312" w:hAnsi="仿宋_GB2312" w:eastAsia="仿宋_GB2312" w:cs="仿宋_GB2312"/>
          <w:color w:val="000000"/>
          <w:spacing w:val="4"/>
          <w:sz w:val="32"/>
          <w:szCs w:val="32"/>
        </w:rPr>
        <w:t>申 请 时 间：</w:t>
      </w:r>
    </w:p>
    <w:p>
      <w:pPr>
        <w:jc w:val="left"/>
        <w:rPr>
          <w:rFonts w:ascii="仿宋_GB2312" w:hAnsi="仿宋_GB2312" w:eastAsia="仿宋_GB2312" w:cs="仿宋_GB2312"/>
          <w:color w:val="000000"/>
          <w:spacing w:val="4"/>
          <w:sz w:val="32"/>
          <w:szCs w:val="32"/>
        </w:rPr>
      </w:pPr>
    </w:p>
    <w:p>
      <w:pPr>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注：申报材料连续编码并列出目录，务必添加对应页码，</w:t>
      </w:r>
    </w:p>
    <w:p>
      <w:pPr>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纸质版规范打印装订成册，左侧胶装，并加盖骑缝章。</w:t>
      </w:r>
    </w:p>
    <w:p>
      <w:pPr>
        <w:jc w:val="center"/>
        <w:rPr>
          <w:rFonts w:ascii="仿宋_GB2312" w:hAnsi="仿宋_GB2312" w:eastAsia="仿宋_GB2312" w:cs="仿宋_GB2312"/>
          <w:color w:val="000000"/>
          <w:spacing w:val="4"/>
          <w:sz w:val="32"/>
          <w:szCs w:val="32"/>
        </w:rPr>
      </w:pPr>
    </w:p>
    <w:p>
      <w:pPr>
        <w:jc w:val="left"/>
        <w:rPr>
          <w:rFonts w:ascii="仿宋_GB2312" w:hAnsi="仿宋_GB2312" w:eastAsia="仿宋_GB2312" w:cs="仿宋_GB2312"/>
          <w:color w:val="000000"/>
          <w:spacing w:val="4"/>
          <w:sz w:val="32"/>
          <w:szCs w:val="32"/>
        </w:rPr>
      </w:pPr>
    </w:p>
    <w:p>
      <w:pPr>
        <w:jc w:val="center"/>
        <w:rPr>
          <w:rFonts w:hint="eastAsia" w:ascii="方正小标宋简体" w:hAnsi="方正小标宋简体" w:eastAsia="方正小标宋简体" w:cs="方正小标宋简体"/>
          <w:color w:val="000000"/>
          <w:spacing w:val="4"/>
          <w:sz w:val="44"/>
          <w:szCs w:val="44"/>
        </w:rPr>
      </w:pPr>
      <w:r>
        <w:rPr>
          <w:rFonts w:hint="eastAsia" w:ascii="方正小标宋简体" w:hAnsi="方正小标宋简体" w:eastAsia="方正小标宋简体" w:cs="方正小标宋简体"/>
          <w:color w:val="000000"/>
          <w:spacing w:val="4"/>
          <w:sz w:val="44"/>
          <w:szCs w:val="44"/>
        </w:rPr>
        <w:t>目  录</w:t>
      </w:r>
    </w:p>
    <w:p>
      <w:pPr>
        <w:widowControl/>
        <w:jc w:val="center"/>
        <w:rPr>
          <w:rFonts w:hint="eastAsia" w:ascii="宋体" w:hAnsi="宋体" w:cs="宋体"/>
          <w:b/>
          <w:bCs/>
          <w:sz w:val="44"/>
          <w:szCs w:val="44"/>
        </w:rPr>
      </w:pP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一、申报承诺书</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二、法定代表人</w:t>
      </w:r>
      <w:r>
        <w:rPr>
          <w:rFonts w:hint="eastAsia" w:ascii="方正小标宋简体" w:hAnsi="方正小标宋简体" w:eastAsia="方正小标宋简体" w:cs="方正小标宋简体"/>
          <w:color w:val="000000"/>
          <w:spacing w:val="4"/>
          <w:sz w:val="32"/>
          <w:szCs w:val="32"/>
          <w:lang w:val="en-US" w:eastAsia="zh-CN"/>
        </w:rPr>
        <w:t>资格证明书或</w:t>
      </w:r>
      <w:r>
        <w:rPr>
          <w:rFonts w:hint="eastAsia" w:ascii="方正小标宋简体" w:hAnsi="方正小标宋简体" w:eastAsia="方正小标宋简体" w:cs="方正小标宋简体"/>
          <w:color w:val="000000"/>
          <w:spacing w:val="4"/>
          <w:sz w:val="32"/>
          <w:szCs w:val="32"/>
        </w:rPr>
        <w:t>授权书</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三、托管机构基本概况</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四、托管机构服务能力</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五、托管机构风险控制能力</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六、银行定期存款、协定存款利率承诺</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七、服务费用减免情况等服务优惠措施承诺书</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八、托管机构增值服务方案</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lang w:val="en-US" w:eastAsia="zh-CN"/>
        </w:rPr>
        <w:t>九</w:t>
      </w:r>
      <w:r>
        <w:rPr>
          <w:rFonts w:hint="eastAsia" w:ascii="方正小标宋简体" w:hAnsi="方正小标宋简体" w:eastAsia="方正小标宋简体" w:cs="方正小标宋简体"/>
          <w:color w:val="000000"/>
          <w:spacing w:val="4"/>
          <w:sz w:val="32"/>
          <w:szCs w:val="32"/>
        </w:rPr>
        <w:t>、托管机构对安徽省地方贡献能力</w:t>
      </w:r>
    </w:p>
    <w:p>
      <w:pPr>
        <w:jc w:val="left"/>
        <w:rPr>
          <w:rFonts w:hint="eastAsia" w:ascii="方正小标宋简体" w:hAnsi="方正小标宋简体" w:eastAsia="方正小标宋简体" w:cs="方正小标宋简体"/>
          <w:color w:val="000000"/>
          <w:spacing w:val="4"/>
          <w:sz w:val="32"/>
          <w:szCs w:val="32"/>
        </w:rPr>
      </w:pPr>
      <w:r>
        <w:rPr>
          <w:rFonts w:hint="eastAsia" w:ascii="方正小标宋简体" w:hAnsi="方正小标宋简体" w:eastAsia="方正小标宋简体" w:cs="方正小标宋简体"/>
          <w:color w:val="000000"/>
          <w:spacing w:val="4"/>
          <w:sz w:val="32"/>
          <w:szCs w:val="32"/>
        </w:rPr>
        <w:t>十、其他文件或说明</w:t>
      </w: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spacing w:line="360" w:lineRule="auto"/>
        <w:ind w:firstLine="896" w:firstLineChars="200"/>
        <w:jc w:val="center"/>
        <w:rPr>
          <w:rFonts w:hint="eastAsia" w:ascii="方正小标宋简体" w:hAnsi="方正小标宋简体" w:eastAsia="方正小标宋简体" w:cs="方正小标宋简体"/>
          <w:color w:val="000000"/>
          <w:spacing w:val="4"/>
          <w:sz w:val="44"/>
          <w:szCs w:val="44"/>
          <w:lang w:val="en-US" w:eastAsia="zh-CN"/>
        </w:rPr>
      </w:pPr>
    </w:p>
    <w:p>
      <w:pPr>
        <w:jc w:val="center"/>
        <w:rPr>
          <w:rFonts w:hint="eastAsia" w:ascii="方正小标宋简体" w:hAnsi="方正小标宋简体" w:eastAsia="方正小标宋简体" w:cs="方正小标宋简体"/>
          <w:color w:val="000000"/>
          <w:spacing w:val="4"/>
          <w:sz w:val="44"/>
          <w:szCs w:val="44"/>
        </w:rPr>
      </w:pPr>
      <w:r>
        <w:rPr>
          <w:rFonts w:hint="eastAsia" w:ascii="方正小标宋简体" w:hAnsi="方正小标宋简体" w:eastAsia="方正小标宋简体" w:cs="方正小标宋简体"/>
          <w:color w:val="000000"/>
          <w:spacing w:val="4"/>
          <w:sz w:val="44"/>
          <w:szCs w:val="44"/>
          <w:lang w:val="en-US" w:eastAsia="zh-CN"/>
        </w:rPr>
        <w:t>一、</w:t>
      </w:r>
      <w:r>
        <w:rPr>
          <w:rFonts w:hint="eastAsia" w:ascii="方正小标宋简体" w:hAnsi="方正小标宋简体" w:eastAsia="方正小标宋简体" w:cs="方正小标宋简体"/>
          <w:color w:val="000000"/>
          <w:spacing w:val="4"/>
          <w:sz w:val="44"/>
          <w:szCs w:val="44"/>
        </w:rPr>
        <w:t>申报承诺书</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本单位已了解安徽省</w:t>
      </w:r>
      <w:r>
        <w:rPr>
          <w:rFonts w:hint="eastAsia" w:ascii="仿宋_GB2312" w:hAnsi="仿宋_GB2312" w:eastAsia="仿宋_GB2312" w:cs="仿宋_GB2312"/>
          <w:color w:val="000000"/>
          <w:spacing w:val="4"/>
          <w:sz w:val="32"/>
          <w:szCs w:val="32"/>
        </w:rPr>
        <w:t>人工智能</w:t>
      </w:r>
      <w:r>
        <w:rPr>
          <w:rFonts w:ascii="仿宋_GB2312" w:hAnsi="仿宋_GB2312" w:eastAsia="仿宋_GB2312" w:cs="仿宋_GB2312"/>
          <w:color w:val="000000"/>
          <w:spacing w:val="4"/>
          <w:sz w:val="32"/>
          <w:szCs w:val="32"/>
        </w:rPr>
        <w:t>主题基金</w:t>
      </w:r>
      <w:r>
        <w:rPr>
          <w:rFonts w:hint="eastAsia" w:ascii="仿宋_GB2312" w:hAnsi="仿宋_GB2312" w:eastAsia="仿宋_GB2312" w:cs="仿宋_GB2312"/>
          <w:color w:val="000000"/>
          <w:spacing w:val="4"/>
          <w:sz w:val="32"/>
          <w:szCs w:val="32"/>
          <w:lang w:val="en-US" w:eastAsia="zh-CN"/>
        </w:rPr>
        <w:t>托管</w:t>
      </w:r>
      <w:r>
        <w:rPr>
          <w:rFonts w:ascii="仿宋_GB2312" w:hAnsi="仿宋_GB2312" w:eastAsia="仿宋_GB2312" w:cs="仿宋_GB2312"/>
          <w:color w:val="000000"/>
          <w:spacing w:val="4"/>
          <w:sz w:val="32"/>
          <w:szCs w:val="32"/>
        </w:rPr>
        <w:t>机构遴选的相关政策、规定及申报要求，现向</w:t>
      </w:r>
      <w:r>
        <w:rPr>
          <w:rFonts w:hint="eastAsia" w:ascii="仿宋_GB2312" w:hAnsi="仿宋_GB2312" w:eastAsia="仿宋_GB2312" w:cs="仿宋_GB2312"/>
          <w:color w:val="000000"/>
          <w:spacing w:val="4"/>
          <w:sz w:val="32"/>
          <w:szCs w:val="32"/>
          <w:lang w:val="en-US" w:eastAsia="zh-CN"/>
        </w:rPr>
        <w:t>华安嘉业投资管理有限公司</w:t>
      </w:r>
      <w:r>
        <w:rPr>
          <w:rFonts w:ascii="仿宋_GB2312" w:hAnsi="仿宋_GB2312" w:eastAsia="仿宋_GB2312" w:cs="仿宋_GB2312"/>
          <w:color w:val="000000"/>
          <w:spacing w:val="4"/>
          <w:sz w:val="32"/>
          <w:szCs w:val="32"/>
        </w:rPr>
        <w:t>申请担任</w:t>
      </w:r>
      <w:r>
        <w:rPr>
          <w:rFonts w:hint="eastAsia" w:ascii="仿宋_GB2312" w:hAnsi="仿宋_GB2312" w:eastAsia="仿宋_GB2312" w:cs="仿宋_GB2312"/>
          <w:color w:val="000000"/>
          <w:spacing w:val="4"/>
          <w:sz w:val="32"/>
          <w:szCs w:val="32"/>
        </w:rPr>
        <w:t>人工智能</w:t>
      </w:r>
      <w:r>
        <w:rPr>
          <w:rFonts w:ascii="仿宋_GB2312" w:hAnsi="仿宋_GB2312" w:eastAsia="仿宋_GB2312" w:cs="仿宋_GB2312"/>
          <w:color w:val="000000"/>
          <w:spacing w:val="4"/>
          <w:sz w:val="32"/>
          <w:szCs w:val="32"/>
        </w:rPr>
        <w:t>主题基金的</w:t>
      </w:r>
      <w:r>
        <w:rPr>
          <w:rFonts w:hint="eastAsia" w:ascii="仿宋_GB2312" w:hAnsi="仿宋_GB2312" w:eastAsia="仿宋_GB2312" w:cs="仿宋_GB2312"/>
          <w:color w:val="000000"/>
          <w:spacing w:val="4"/>
          <w:sz w:val="32"/>
          <w:szCs w:val="32"/>
          <w:lang w:val="en-US" w:eastAsia="zh-CN"/>
        </w:rPr>
        <w:t>托管</w:t>
      </w:r>
      <w:r>
        <w:rPr>
          <w:rFonts w:ascii="仿宋_GB2312" w:hAnsi="仿宋_GB2312" w:eastAsia="仿宋_GB2312" w:cs="仿宋_GB2312"/>
          <w:color w:val="000000"/>
          <w:spacing w:val="4"/>
          <w:sz w:val="32"/>
          <w:szCs w:val="32"/>
        </w:rPr>
        <w:t>机构。本单位已认真准备了申报材料，并对本次申报郑重承诺如下：</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一、本单位所提交的申报材料为本单位独立编写，无委托其他机构代编写行为；</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二、本单位所提交的申报材料相关内容完整、真实、准确，无欺瞒和作假行为；</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三、在申报过程中，本单位将积极配合</w:t>
      </w:r>
      <w:r>
        <w:rPr>
          <w:rFonts w:hint="eastAsia" w:ascii="仿宋_GB2312" w:hAnsi="仿宋_GB2312" w:eastAsia="仿宋_GB2312" w:cs="仿宋_GB2312"/>
          <w:color w:val="000000"/>
          <w:spacing w:val="4"/>
          <w:sz w:val="32"/>
          <w:szCs w:val="32"/>
          <w:lang w:val="en-US" w:eastAsia="zh-CN"/>
        </w:rPr>
        <w:t>华安嘉业投资管理有限公司</w:t>
      </w:r>
      <w:r>
        <w:rPr>
          <w:rFonts w:ascii="仿宋_GB2312" w:hAnsi="仿宋_GB2312" w:eastAsia="仿宋_GB2312" w:cs="仿宋_GB2312"/>
          <w:color w:val="000000"/>
          <w:spacing w:val="4"/>
          <w:sz w:val="32"/>
          <w:szCs w:val="32"/>
        </w:rPr>
        <w:t>的相关审查、评审等工作。</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如违反上述承诺，本单位愿意承担由此带来的一切后果及相关法律责任。</w:t>
      </w:r>
    </w:p>
    <w:p>
      <w:pPr>
        <w:spacing w:line="360" w:lineRule="auto"/>
        <w:ind w:firstLine="656" w:firstLineChars="200"/>
        <w:rPr>
          <w:rFonts w:ascii="仿宋_GB2312" w:hAnsi="仿宋_GB2312" w:eastAsia="仿宋_GB2312" w:cs="仿宋_GB2312"/>
          <w:color w:val="000000"/>
          <w:spacing w:val="4"/>
          <w:sz w:val="32"/>
          <w:szCs w:val="32"/>
        </w:rPr>
      </w:pP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申请单位：（公章）</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法定代表人（或其授权代表）：（签字）</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 xml:space="preserve">日期： 年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月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日</w:t>
      </w:r>
    </w:p>
    <w:p>
      <w:pPr>
        <w:spacing w:line="360" w:lineRule="auto"/>
        <w:ind w:firstLine="656" w:firstLineChars="200"/>
        <w:rPr>
          <w:rFonts w:ascii="仿宋_GB2312" w:hAnsi="仿宋_GB2312" w:eastAsia="仿宋_GB2312" w:cs="仿宋_GB2312"/>
          <w:color w:val="000000"/>
          <w:spacing w:val="4"/>
          <w:sz w:val="32"/>
          <w:szCs w:val="32"/>
        </w:rPr>
      </w:pPr>
    </w:p>
    <w:p>
      <w:pPr>
        <w:jc w:val="left"/>
        <w:rPr>
          <w:rFonts w:ascii="仿宋_GB2312" w:hAnsi="仿宋_GB2312" w:eastAsia="仿宋_GB2312" w:cs="仿宋_GB2312"/>
          <w:color w:val="000000"/>
          <w:spacing w:val="4"/>
          <w:sz w:val="32"/>
          <w:szCs w:val="32"/>
        </w:rPr>
      </w:pPr>
    </w:p>
    <w:p>
      <w:pPr>
        <w:jc w:val="left"/>
        <w:rPr>
          <w:rFonts w:ascii="仿宋_GB2312" w:hAnsi="仿宋_GB2312" w:eastAsia="仿宋_GB2312" w:cs="仿宋_GB2312"/>
          <w:color w:val="000000"/>
          <w:spacing w:val="4"/>
          <w:sz w:val="32"/>
          <w:szCs w:val="32"/>
        </w:rPr>
      </w:pPr>
    </w:p>
    <w:p>
      <w:pPr>
        <w:jc w:val="left"/>
        <w:rPr>
          <w:rFonts w:ascii="仿宋_GB2312" w:hAnsi="仿宋_GB2312" w:eastAsia="仿宋_GB2312" w:cs="仿宋_GB2312"/>
          <w:color w:val="000000"/>
          <w:spacing w:val="4"/>
          <w:sz w:val="32"/>
          <w:szCs w:val="32"/>
        </w:rPr>
      </w:pPr>
    </w:p>
    <w:p>
      <w:pPr>
        <w:jc w:val="center"/>
        <w:rPr>
          <w:rFonts w:hint="eastAsia"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二、法定代表人资格证明书或授权书</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本授权书声明：（法定代表人姓名、职务）（身份证号码： ）为（单位名称）法定代表人，经单位内部合法程序，兹授权（授权委托代理人的姓名、职务）（身份证号码： ）为（单位名称）的授权委托代理人，可代表本单位针对 （项目名称）（以下简称“本项目”），以本单位名义签署或处理与本项目遴选相关的事务。（授权委托代理人的姓名）在上述授权范围内的一切行为均代表本单位，本单位承担授权委托代理人行为的全部法律后果。</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本授权书有效期自 年 月 日到 年 月</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日。授权委托代理人无转委托权。特此委托授权。</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法定代表人身份证复印件（加盖公章）、授权委托代理</w:t>
      </w:r>
    </w:p>
    <w:p>
      <w:pPr>
        <w:spacing w:line="360" w:lineRule="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人身份证复印件（加盖公章）。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申</w:t>
      </w:r>
      <w:r>
        <w:rPr>
          <w:rFonts w:hint="eastAsia" w:ascii="仿宋_GB2312" w:hAnsi="仿宋_GB2312" w:eastAsia="仿宋_GB2312" w:cs="仿宋_GB2312"/>
          <w:color w:val="000000"/>
          <w:spacing w:val="4"/>
          <w:sz w:val="32"/>
          <w:szCs w:val="32"/>
          <w:lang w:val="en-US" w:eastAsia="zh-CN"/>
        </w:rPr>
        <w:t>请</w:t>
      </w:r>
      <w:r>
        <w:rPr>
          <w:rFonts w:ascii="仿宋_GB2312" w:hAnsi="仿宋_GB2312" w:eastAsia="仿宋_GB2312" w:cs="仿宋_GB2312"/>
          <w:color w:val="000000"/>
          <w:spacing w:val="4"/>
          <w:sz w:val="32"/>
          <w:szCs w:val="32"/>
        </w:rPr>
        <w:t>单位：</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法定代表人签字：</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地址：</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授权委托代理人：</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签名：</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身份证号码：</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单位：</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656" w:firstLineChars="200"/>
        <w:textAlignment w:val="auto"/>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日期：</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 年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月</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日</w:t>
      </w:r>
    </w:p>
    <w:p>
      <w:pPr>
        <w:spacing w:line="360" w:lineRule="auto"/>
        <w:ind w:firstLine="616" w:firstLineChars="200"/>
        <w:jc w:val="left"/>
        <w:rPr>
          <w:rFonts w:hint="eastAsia" w:ascii="仿宋" w:hAnsi="仿宋" w:eastAsia="仿宋" w:cs="仿宋"/>
          <w:color w:val="000000"/>
          <w:spacing w:val="4"/>
          <w:sz w:val="30"/>
          <w:szCs w:val="30"/>
          <w:highlight w:val="none"/>
          <w:lang w:val="en-US" w:eastAsia="zh-CN"/>
        </w:rPr>
      </w:pPr>
      <w:r>
        <w:rPr>
          <w:rFonts w:hint="eastAsia" w:ascii="仿宋" w:hAnsi="仿宋" w:eastAsia="仿宋" w:cs="仿宋"/>
          <w:color w:val="000000"/>
          <w:spacing w:val="4"/>
          <w:sz w:val="30"/>
          <w:szCs w:val="30"/>
          <w:highlight w:val="none"/>
          <w:lang w:val="en-US" w:eastAsia="zh-CN"/>
        </w:rPr>
        <w:t>注：如法定代表人直接参与遴选需提供</w:t>
      </w:r>
      <w:r>
        <w:rPr>
          <w:rFonts w:hint="eastAsia" w:ascii="仿宋" w:hAnsi="仿宋" w:eastAsia="仿宋" w:cs="仿宋"/>
          <w:sz w:val="30"/>
          <w:szCs w:val="30"/>
          <w:highlight w:val="none"/>
        </w:rPr>
        <w:t>法定代表人资格证明书</w:t>
      </w:r>
      <w:r>
        <w:rPr>
          <w:rFonts w:hint="eastAsia" w:ascii="仿宋" w:hAnsi="仿宋" w:eastAsia="仿宋" w:cs="仿宋"/>
          <w:sz w:val="30"/>
          <w:szCs w:val="30"/>
          <w:highlight w:val="none"/>
          <w:lang w:eastAsia="zh-CN"/>
        </w:rPr>
        <w:t>。</w:t>
      </w:r>
      <w:r>
        <w:rPr>
          <w:rFonts w:hint="eastAsia" w:ascii="仿宋" w:hAnsi="仿宋" w:eastAsia="仿宋" w:cs="仿宋"/>
          <w:color w:val="000000"/>
          <w:spacing w:val="4"/>
          <w:sz w:val="30"/>
          <w:szCs w:val="30"/>
          <w:highlight w:val="none"/>
          <w:lang w:val="en-US" w:eastAsia="zh-CN"/>
        </w:rPr>
        <w:t>如法定代表人授权他人办理，须按此模板提供委托书。</w:t>
      </w:r>
    </w:p>
    <w:p>
      <w:pPr>
        <w:jc w:val="center"/>
        <w:rPr>
          <w:rFonts w:hint="eastAsia"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三、托管机构基本概况</w:t>
      </w:r>
    </w:p>
    <w:p>
      <w:p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主要阐述</w:t>
      </w:r>
      <w:r>
        <w:rPr>
          <w:rFonts w:hint="eastAsia" w:ascii="仿宋_GB2312" w:hAnsi="仿宋_GB2312" w:eastAsia="仿宋_GB2312" w:cs="仿宋_GB2312"/>
          <w:color w:val="000000"/>
          <w:spacing w:val="4"/>
          <w:sz w:val="32"/>
          <w:szCs w:val="32"/>
          <w:lang w:val="en-US" w:eastAsia="zh-CN"/>
        </w:rPr>
        <w:t>托管</w:t>
      </w:r>
      <w:r>
        <w:rPr>
          <w:rFonts w:hint="eastAsia" w:ascii="仿宋_GB2312" w:hAnsi="仿宋_GB2312" w:eastAsia="仿宋_GB2312" w:cs="仿宋_GB2312"/>
          <w:color w:val="000000"/>
          <w:spacing w:val="4"/>
          <w:sz w:val="32"/>
          <w:szCs w:val="32"/>
        </w:rPr>
        <w:t>机构注册资本金（含实缴情况），机构性质（如：国有独资企业、国有绝对控股企业、国有相对控股企业、民营企业、外资企业及其他）、职工人数、治理架构、高级管理人员简介</w:t>
      </w:r>
      <w:r>
        <w:rPr>
          <w:rFonts w:hint="eastAsia" w:ascii="仿宋_GB2312" w:hAnsi="仿宋_GB2312" w:eastAsia="仿宋_GB2312" w:cs="仿宋_GB2312"/>
          <w:color w:val="000000"/>
          <w:spacing w:val="4"/>
          <w:sz w:val="32"/>
          <w:szCs w:val="32"/>
          <w:lang w:eastAsia="zh-CN"/>
        </w:rPr>
        <w:t>、</w:t>
      </w:r>
      <w:r>
        <w:rPr>
          <w:rFonts w:hint="eastAsia" w:ascii="仿宋_GB2312" w:hAnsi="仿宋_GB2312" w:eastAsia="仿宋_GB2312" w:cs="仿宋_GB2312"/>
          <w:color w:val="000000"/>
          <w:spacing w:val="4"/>
          <w:sz w:val="32"/>
          <w:szCs w:val="32"/>
          <w:lang w:val="en-US" w:eastAsia="zh-CN"/>
        </w:rPr>
        <w:t>托管资质取得情况、银行资产质量</w:t>
      </w:r>
      <w:r>
        <w:rPr>
          <w:rFonts w:hint="eastAsia" w:ascii="仿宋_GB2312" w:hAnsi="仿宋_GB2312" w:eastAsia="仿宋_GB2312" w:cs="仿宋_GB2312"/>
          <w:color w:val="000000"/>
          <w:spacing w:val="4"/>
          <w:sz w:val="32"/>
          <w:szCs w:val="32"/>
        </w:rPr>
        <w:t>等情况。</w:t>
      </w:r>
    </w:p>
    <w:p>
      <w:p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需提供材料：</w:t>
      </w:r>
    </w:p>
    <w:p>
      <w:pPr>
        <w:numPr>
          <w:ilvl w:val="0"/>
          <w:numId w:val="0"/>
        </w:num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val="en-US" w:eastAsia="zh-CN"/>
        </w:rPr>
        <w:t>1、</w:t>
      </w:r>
      <w:r>
        <w:rPr>
          <w:rFonts w:hint="eastAsia" w:ascii="仿宋_GB2312" w:hAnsi="仿宋_GB2312" w:eastAsia="仿宋_GB2312" w:cs="仿宋_GB2312"/>
          <w:color w:val="000000"/>
          <w:spacing w:val="4"/>
          <w:sz w:val="32"/>
          <w:szCs w:val="32"/>
        </w:rPr>
        <w:t>营业执照</w:t>
      </w:r>
      <w:r>
        <w:rPr>
          <w:rFonts w:hint="eastAsia" w:ascii="仿宋_GB2312" w:hAnsi="仿宋_GB2312" w:eastAsia="仿宋_GB2312" w:cs="仿宋_GB2312"/>
          <w:color w:val="000000"/>
          <w:spacing w:val="4"/>
          <w:sz w:val="32"/>
          <w:szCs w:val="32"/>
          <w:lang w:val="en-US" w:eastAsia="zh-CN"/>
        </w:rPr>
        <w:t>副本</w:t>
      </w:r>
      <w:bookmarkStart w:id="0" w:name="_GoBack"/>
      <w:bookmarkEnd w:id="0"/>
      <w:r>
        <w:rPr>
          <w:rFonts w:hint="eastAsia" w:ascii="仿宋_GB2312" w:hAnsi="仿宋_GB2312" w:eastAsia="仿宋_GB2312" w:cs="仿宋_GB2312"/>
          <w:color w:val="000000"/>
          <w:spacing w:val="4"/>
          <w:sz w:val="32"/>
          <w:szCs w:val="32"/>
        </w:rPr>
        <w:t>复印件、企业信用报告、</w:t>
      </w:r>
      <w:r>
        <w:rPr>
          <w:rFonts w:hint="eastAsia" w:ascii="仿宋_GB2312" w:hAnsi="仿宋_GB2312" w:eastAsia="仿宋_GB2312" w:cs="仿宋_GB2312"/>
          <w:color w:val="000000"/>
          <w:spacing w:val="4"/>
          <w:sz w:val="32"/>
          <w:szCs w:val="32"/>
          <w:lang w:val="en-US" w:eastAsia="zh-CN"/>
        </w:rPr>
        <w:t>最近一年</w:t>
      </w:r>
      <w:r>
        <w:rPr>
          <w:rFonts w:hint="eastAsia" w:ascii="仿宋_GB2312" w:hAnsi="仿宋_GB2312" w:eastAsia="仿宋_GB2312" w:cs="仿宋_GB2312"/>
          <w:color w:val="000000"/>
          <w:spacing w:val="4"/>
          <w:sz w:val="32"/>
          <w:szCs w:val="32"/>
        </w:rPr>
        <w:t>审计报告复印件或其他证明文件；</w:t>
      </w:r>
    </w:p>
    <w:p>
      <w:pPr>
        <w:numPr>
          <w:ilvl w:val="0"/>
          <w:numId w:val="0"/>
        </w:num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val="en-US" w:eastAsia="zh-CN"/>
        </w:rPr>
        <w:t>2、</w:t>
      </w:r>
      <w:r>
        <w:rPr>
          <w:rFonts w:hint="eastAsia" w:ascii="仿宋_GB2312" w:hAnsi="仿宋_GB2312" w:eastAsia="仿宋_GB2312" w:cs="仿宋_GB2312"/>
          <w:color w:val="000000"/>
          <w:spacing w:val="4"/>
          <w:sz w:val="32"/>
          <w:szCs w:val="32"/>
        </w:rPr>
        <w:t>法定代表人、高级管理人员的简历并附身份证复印件、任职证明及所获主要荣誉；</w:t>
      </w:r>
    </w:p>
    <w:p>
      <w:pPr>
        <w:numPr>
          <w:ilvl w:val="0"/>
          <w:numId w:val="0"/>
        </w:num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3、国务院证券监督管理机构（证监会）和国务院银行业监督管理机构（银保监会）核准的基金托管资格；</w:t>
      </w:r>
    </w:p>
    <w:p>
      <w:pPr>
        <w:numPr>
          <w:ilvl w:val="0"/>
          <w:numId w:val="0"/>
        </w:num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val="en-US" w:eastAsia="zh-CN"/>
        </w:rPr>
        <w:t>4、银行资产质量情况证明；</w:t>
      </w:r>
    </w:p>
    <w:p>
      <w:pPr>
        <w:numPr>
          <w:ilvl w:val="0"/>
          <w:numId w:val="0"/>
        </w:numPr>
        <w:spacing w:line="360" w:lineRule="auto"/>
        <w:ind w:firstLine="656" w:firstLineChars="200"/>
        <w:jc w:val="lef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lang w:val="en-US" w:eastAsia="zh-CN"/>
        </w:rPr>
        <w:t>5、申请单位</w:t>
      </w:r>
      <w:r>
        <w:rPr>
          <w:rFonts w:hint="eastAsia" w:ascii="仿宋_GB2312" w:hAnsi="仿宋_GB2312" w:eastAsia="仿宋_GB2312" w:cs="仿宋_GB2312"/>
          <w:color w:val="000000"/>
          <w:spacing w:val="4"/>
          <w:sz w:val="32"/>
          <w:szCs w:val="32"/>
        </w:rPr>
        <w:t>有关诉讼、担保、其他或有风险事项说明及文件。最近</w:t>
      </w:r>
      <w:r>
        <w:rPr>
          <w:rFonts w:hint="eastAsia" w:ascii="仿宋_GB2312" w:hAnsi="仿宋_GB2312" w:eastAsia="仿宋_GB2312" w:cs="仿宋_GB2312"/>
          <w:color w:val="000000"/>
          <w:spacing w:val="4"/>
          <w:sz w:val="32"/>
          <w:szCs w:val="32"/>
          <w:lang w:val="en-US" w:eastAsia="zh-CN"/>
        </w:rPr>
        <w:t>三</w:t>
      </w:r>
      <w:r>
        <w:rPr>
          <w:rFonts w:hint="eastAsia" w:ascii="仿宋_GB2312" w:hAnsi="仿宋_GB2312" w:eastAsia="仿宋_GB2312" w:cs="仿宋_GB2312"/>
          <w:color w:val="000000"/>
          <w:spacing w:val="4"/>
          <w:sz w:val="32"/>
          <w:szCs w:val="32"/>
        </w:rPr>
        <w:t>年内</w:t>
      </w:r>
      <w:r>
        <w:rPr>
          <w:rFonts w:hint="eastAsia" w:ascii="仿宋_GB2312" w:hAnsi="仿宋_GB2312" w:eastAsia="仿宋_GB2312" w:cs="仿宋_GB2312"/>
          <w:color w:val="000000"/>
          <w:spacing w:val="4"/>
          <w:sz w:val="32"/>
          <w:szCs w:val="32"/>
          <w:lang w:val="en-US" w:eastAsia="zh-CN"/>
        </w:rPr>
        <w:t>申请单位</w:t>
      </w:r>
      <w:r>
        <w:rPr>
          <w:rFonts w:hint="eastAsia" w:ascii="仿宋_GB2312" w:hAnsi="仿宋_GB2312" w:eastAsia="仿宋_GB2312" w:cs="仿宋_GB2312"/>
          <w:color w:val="000000"/>
          <w:spacing w:val="4"/>
          <w:sz w:val="32"/>
          <w:szCs w:val="32"/>
        </w:rPr>
        <w:t>及其工作人员无行政主管机构或司法机关处罚的不良记录的声明或承诺。</w:t>
      </w:r>
    </w:p>
    <w:p>
      <w:pPr>
        <w:spacing w:line="360" w:lineRule="auto"/>
        <w:ind w:firstLine="656" w:firstLineChars="200"/>
        <w:jc w:val="left"/>
        <w:rPr>
          <w:rFonts w:hint="eastAsia" w:ascii="仿宋_GB2312" w:hAnsi="仿宋_GB2312" w:eastAsia="仿宋_GB2312" w:cs="仿宋_GB2312"/>
          <w:color w:val="000000"/>
          <w:spacing w:val="4"/>
          <w:sz w:val="32"/>
          <w:szCs w:val="32"/>
        </w:rPr>
      </w:pPr>
    </w:p>
    <w:p>
      <w:pPr>
        <w:spacing w:line="360" w:lineRule="auto"/>
        <w:ind w:firstLine="656" w:firstLineChars="200"/>
        <w:jc w:val="left"/>
        <w:rPr>
          <w:rFonts w:hint="eastAsia" w:ascii="仿宋_GB2312" w:hAnsi="仿宋_GB2312" w:eastAsia="仿宋_GB2312" w:cs="仿宋_GB2312"/>
          <w:color w:val="000000"/>
          <w:spacing w:val="4"/>
          <w:sz w:val="32"/>
          <w:szCs w:val="32"/>
        </w:rPr>
      </w:pPr>
    </w:p>
    <w:p>
      <w:pPr>
        <w:spacing w:line="360" w:lineRule="auto"/>
        <w:ind w:firstLine="656" w:firstLineChars="200"/>
        <w:jc w:val="left"/>
        <w:rPr>
          <w:rFonts w:hint="eastAsia" w:ascii="仿宋_GB2312" w:hAnsi="仿宋_GB2312" w:eastAsia="仿宋_GB2312" w:cs="仿宋_GB2312"/>
          <w:color w:val="000000"/>
          <w:spacing w:val="4"/>
          <w:sz w:val="32"/>
          <w:szCs w:val="32"/>
        </w:rPr>
      </w:pPr>
    </w:p>
    <w:p>
      <w:pPr>
        <w:spacing w:line="360" w:lineRule="auto"/>
        <w:ind w:firstLine="656" w:firstLineChars="200"/>
        <w:jc w:val="left"/>
        <w:rPr>
          <w:rFonts w:hint="eastAsia" w:ascii="仿宋_GB2312" w:hAnsi="仿宋_GB2312" w:eastAsia="仿宋_GB2312" w:cs="仿宋_GB2312"/>
          <w:color w:val="000000"/>
          <w:spacing w:val="4"/>
          <w:sz w:val="32"/>
          <w:szCs w:val="32"/>
        </w:rPr>
      </w:pPr>
    </w:p>
    <w:p>
      <w:pPr>
        <w:spacing w:line="360" w:lineRule="auto"/>
        <w:jc w:val="left"/>
        <w:rPr>
          <w:rFonts w:hint="eastAsia" w:ascii="仿宋_GB2312" w:hAnsi="仿宋_GB2312" w:eastAsia="仿宋_GB2312" w:cs="仿宋_GB2312"/>
          <w:color w:val="000000"/>
          <w:spacing w:val="4"/>
          <w:sz w:val="32"/>
          <w:szCs w:val="32"/>
        </w:rPr>
      </w:pP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四、托管机构服务能力</w:t>
      </w:r>
    </w:p>
    <w:p>
      <w:pPr>
        <w:spacing w:line="360" w:lineRule="auto"/>
        <w:ind w:firstLine="656" w:firstLineChars="200"/>
        <w:jc w:val="lef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主要阐述管理机构目前</w:t>
      </w:r>
      <w:r>
        <w:rPr>
          <w:rFonts w:hint="eastAsia" w:ascii="仿宋_GB2312" w:hAnsi="仿宋_GB2312" w:eastAsia="仿宋_GB2312" w:cs="仿宋_GB2312"/>
          <w:color w:val="000000"/>
          <w:spacing w:val="4"/>
          <w:sz w:val="32"/>
          <w:szCs w:val="32"/>
          <w:lang w:val="en-US" w:eastAsia="zh-CN"/>
        </w:rPr>
        <w:t>托管团队简介、基金托管情况、托管服务能力以及其他综合服务能力。</w:t>
      </w:r>
      <w:r>
        <w:rPr>
          <w:rFonts w:hint="eastAsia" w:ascii="仿宋_GB2312" w:hAnsi="仿宋_GB2312" w:eastAsia="仿宋_GB2312" w:cs="仿宋_GB2312"/>
          <w:color w:val="000000"/>
          <w:spacing w:val="4"/>
          <w:sz w:val="32"/>
          <w:szCs w:val="32"/>
        </w:rPr>
        <w:t>可提供材料：</w:t>
      </w:r>
    </w:p>
    <w:p>
      <w:pPr>
        <w:numPr>
          <w:ilvl w:val="0"/>
          <w:numId w:val="1"/>
        </w:num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托管业务部门及服务团队情况、托管团队主要成员的简历并附身份证复印件</w:t>
      </w:r>
      <w:r>
        <w:rPr>
          <w:rFonts w:hint="eastAsia" w:ascii="仿宋_GB2312" w:hAnsi="仿宋_GB2312" w:eastAsia="仿宋_GB2312" w:cs="仿宋_GB2312"/>
          <w:color w:val="000000"/>
          <w:spacing w:val="4"/>
          <w:sz w:val="32"/>
          <w:szCs w:val="32"/>
          <w:lang w:eastAsia="zh-CN"/>
        </w:rPr>
        <w:t>；</w:t>
      </w:r>
    </w:p>
    <w:p>
      <w:pPr>
        <w:numPr>
          <w:ilvl w:val="0"/>
          <w:numId w:val="1"/>
        </w:num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托管信息系统情况介绍等；</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3、本次基金托管业务服务方案；</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4、截止2022年6月末安徽省内营业机构的私募投资基金托管规模的证明材料；</w:t>
      </w:r>
    </w:p>
    <w:p>
      <w:pPr>
        <w:spacing w:line="360" w:lineRule="auto"/>
        <w:ind w:firstLine="640" w:firstLineChars="200"/>
        <w:jc w:val="left"/>
        <w:rPr>
          <w:rFonts w:hint="eastAsia" w:ascii="仿宋_GB2312" w:hAnsi="仿宋_GB2312" w:eastAsia="仿宋" w:cs="仿宋_GB2312"/>
          <w:color w:val="000000"/>
          <w:spacing w:val="4"/>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基金托管协议草案</w:t>
      </w:r>
      <w:r>
        <w:rPr>
          <w:rFonts w:hint="eastAsia" w:ascii="仿宋" w:hAnsi="仿宋" w:eastAsia="仿宋"/>
          <w:sz w:val="32"/>
          <w:szCs w:val="32"/>
          <w:lang w:eastAsia="zh-CN"/>
        </w:rPr>
        <w:t>；</w:t>
      </w: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6、其他可以证明其托管服务能力强的材料。</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jc w:val="left"/>
        <w:rPr>
          <w:rFonts w:hint="eastAsia" w:ascii="仿宋_GB2312" w:hAnsi="仿宋_GB2312" w:eastAsia="仿宋_GB2312" w:cs="仿宋_GB2312"/>
          <w:color w:val="000000"/>
          <w:spacing w:val="4"/>
          <w:sz w:val="32"/>
          <w:szCs w:val="32"/>
          <w:lang w:val="en-US" w:eastAsia="zh-CN"/>
        </w:rPr>
      </w:pP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五、托管机构风险控制能力</w:t>
      </w:r>
    </w:p>
    <w:p>
      <w:pPr>
        <w:spacing w:line="360" w:lineRule="auto"/>
        <w:ind w:firstLine="656" w:firstLineChars="200"/>
        <w:jc w:val="lef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主要阐述</w:t>
      </w:r>
      <w:r>
        <w:rPr>
          <w:rFonts w:hint="eastAsia" w:ascii="仿宋_GB2312" w:hAnsi="仿宋_GB2312" w:eastAsia="仿宋_GB2312" w:cs="仿宋_GB2312"/>
          <w:color w:val="000000"/>
          <w:spacing w:val="4"/>
          <w:sz w:val="32"/>
          <w:szCs w:val="32"/>
          <w:lang w:val="en-US" w:eastAsia="zh-CN"/>
        </w:rPr>
        <w:t>托管</w:t>
      </w:r>
      <w:r>
        <w:rPr>
          <w:rFonts w:hint="eastAsia" w:ascii="仿宋_GB2312" w:hAnsi="仿宋_GB2312" w:eastAsia="仿宋_GB2312" w:cs="仿宋_GB2312"/>
          <w:color w:val="000000"/>
          <w:spacing w:val="4"/>
          <w:sz w:val="32"/>
          <w:szCs w:val="32"/>
        </w:rPr>
        <w:t>机构目前已制定的</w:t>
      </w:r>
      <w:r>
        <w:rPr>
          <w:rFonts w:hint="eastAsia" w:ascii="仿宋_GB2312" w:hAnsi="仿宋_GB2312" w:eastAsia="仿宋_GB2312" w:cs="仿宋_GB2312"/>
          <w:color w:val="000000"/>
          <w:spacing w:val="4"/>
          <w:sz w:val="32"/>
          <w:szCs w:val="32"/>
          <w:lang w:val="en-US" w:eastAsia="zh-CN"/>
        </w:rPr>
        <w:t>针对基金托管业务</w:t>
      </w:r>
      <w:r>
        <w:rPr>
          <w:rFonts w:hint="eastAsia" w:ascii="仿宋_GB2312" w:hAnsi="仿宋_GB2312" w:eastAsia="仿宋_GB2312" w:cs="仿宋_GB2312"/>
          <w:color w:val="000000"/>
          <w:spacing w:val="4"/>
          <w:sz w:val="32"/>
          <w:szCs w:val="32"/>
        </w:rPr>
        <w:t>内部控制及风险管理制度</w:t>
      </w:r>
      <w:r>
        <w:rPr>
          <w:rFonts w:hint="eastAsia" w:ascii="仿宋_GB2312" w:hAnsi="仿宋_GB2312" w:eastAsia="仿宋_GB2312" w:cs="仿宋_GB2312"/>
          <w:color w:val="000000"/>
          <w:spacing w:val="4"/>
          <w:sz w:val="32"/>
          <w:szCs w:val="32"/>
          <w:lang w:eastAsia="zh-CN"/>
        </w:rPr>
        <w:t>，包括但不限于业务管理、操作规程、会计核算、清算管理、内部稽核监控、信息系统管理、保密和档案管理、应急处理及数据备份等制度</w:t>
      </w:r>
      <w:r>
        <w:rPr>
          <w:rFonts w:hint="eastAsia" w:ascii="仿宋_GB2312" w:hAnsi="仿宋_GB2312" w:eastAsia="仿宋_GB2312" w:cs="仿宋_GB2312"/>
          <w:color w:val="000000"/>
          <w:spacing w:val="4"/>
          <w:sz w:val="32"/>
          <w:szCs w:val="32"/>
          <w:lang w:val="en-US" w:eastAsia="zh-CN"/>
        </w:rPr>
        <w:t>以及针对本次基金托管的风险控制方案</w:t>
      </w:r>
      <w:r>
        <w:rPr>
          <w:rFonts w:hint="eastAsia" w:ascii="仿宋_GB2312" w:hAnsi="仿宋_GB2312" w:eastAsia="仿宋_GB2312" w:cs="仿宋_GB2312"/>
          <w:color w:val="000000"/>
          <w:spacing w:val="4"/>
          <w:sz w:val="32"/>
          <w:szCs w:val="32"/>
        </w:rPr>
        <w:t>。可提供材料：</w:t>
      </w:r>
    </w:p>
    <w:p>
      <w:pPr>
        <w:numPr>
          <w:ilvl w:val="0"/>
          <w:numId w:val="2"/>
        </w:num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基金托管机构制定的内部控制和风险管理制度；</w:t>
      </w:r>
    </w:p>
    <w:p>
      <w:pPr>
        <w:numPr>
          <w:ilvl w:val="0"/>
          <w:numId w:val="2"/>
        </w:num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本次基金托管风险控制方案；</w:t>
      </w:r>
    </w:p>
    <w:p>
      <w:pPr>
        <w:numPr>
          <w:ilvl w:val="0"/>
          <w:numId w:val="2"/>
        </w:num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2021年以来</w:t>
      </w:r>
      <w:r>
        <w:rPr>
          <w:rFonts w:hint="default" w:ascii="仿宋_GB2312" w:hAnsi="仿宋_GB2312" w:eastAsia="仿宋_GB2312" w:cs="仿宋_GB2312"/>
          <w:color w:val="000000"/>
          <w:spacing w:val="4"/>
          <w:sz w:val="32"/>
          <w:szCs w:val="32"/>
          <w:lang w:val="en-US" w:eastAsia="zh-CN"/>
        </w:rPr>
        <w:t>人民银行合肥中心支行对商业银行综合考核评价</w:t>
      </w:r>
      <w:r>
        <w:rPr>
          <w:rFonts w:hint="eastAsia" w:ascii="仿宋_GB2312" w:hAnsi="仿宋_GB2312" w:eastAsia="仿宋_GB2312" w:cs="仿宋_GB2312"/>
          <w:color w:val="000000"/>
          <w:spacing w:val="4"/>
          <w:sz w:val="32"/>
          <w:szCs w:val="32"/>
          <w:lang w:val="en-US" w:eastAsia="zh-CN"/>
        </w:rPr>
        <w:t>以及其他可以证明风险控制的能力的材料。</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p>
    <w:p>
      <w:pPr>
        <w:spacing w:line="360" w:lineRule="auto"/>
        <w:jc w:val="left"/>
        <w:rPr>
          <w:rFonts w:hint="eastAsia" w:ascii="仿宋_GB2312" w:hAnsi="仿宋_GB2312" w:eastAsia="仿宋_GB2312" w:cs="仿宋_GB2312"/>
          <w:color w:val="000000"/>
          <w:spacing w:val="4"/>
          <w:sz w:val="32"/>
          <w:szCs w:val="32"/>
          <w:lang w:val="en-US" w:eastAsia="zh-CN"/>
        </w:rPr>
      </w:pP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六、银行定期存款、协定存款利率承诺</w:t>
      </w:r>
    </w:p>
    <w:p>
      <w:pPr>
        <w:spacing w:line="360" w:lineRule="auto"/>
        <w:ind w:firstLine="656" w:firstLineChars="200"/>
        <w:rPr>
          <w:rFonts w:hint="default"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eastAsia="zh-CN"/>
        </w:rPr>
        <w:t>（</w:t>
      </w:r>
      <w:r>
        <w:rPr>
          <w:rFonts w:hint="eastAsia" w:ascii="仿宋_GB2312" w:hAnsi="仿宋_GB2312" w:eastAsia="仿宋_GB2312" w:cs="仿宋_GB2312"/>
          <w:color w:val="000000"/>
          <w:spacing w:val="4"/>
          <w:sz w:val="32"/>
          <w:szCs w:val="32"/>
          <w:lang w:val="en-US" w:eastAsia="zh-CN"/>
        </w:rPr>
        <w:t>托管机构</w:t>
      </w:r>
      <w:r>
        <w:rPr>
          <w:rFonts w:hint="eastAsia" w:ascii="仿宋_GB2312" w:hAnsi="仿宋_GB2312" w:eastAsia="仿宋_GB2312" w:cs="仿宋_GB2312"/>
          <w:color w:val="000000"/>
          <w:spacing w:val="4"/>
          <w:sz w:val="32"/>
          <w:szCs w:val="32"/>
        </w:rPr>
        <w:t>承诺按照全国市场利率定价自律机制委员会约定的上限对相应期限存款计息</w:t>
      </w:r>
      <w:r>
        <w:rPr>
          <w:rFonts w:hint="eastAsia" w:ascii="仿宋_GB2312" w:hAnsi="仿宋_GB2312" w:eastAsia="仿宋_GB2312" w:cs="仿宋_GB2312"/>
          <w:color w:val="000000"/>
          <w:spacing w:val="4"/>
          <w:sz w:val="32"/>
          <w:szCs w:val="32"/>
          <w:lang w:val="en-US" w:eastAsia="zh-CN"/>
        </w:rPr>
        <w:t>等。）</w:t>
      </w: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申请单位：（公章）</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法定代表人（或其授权代表）：（签字）</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日期： 年 月 日</w:t>
      </w:r>
    </w:p>
    <w:p>
      <w:pPr>
        <w:spacing w:line="360" w:lineRule="auto"/>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 xml:space="preserve">  </w:t>
      </w:r>
    </w:p>
    <w:p>
      <w:pPr>
        <w:spacing w:line="360" w:lineRule="auto"/>
        <w:jc w:val="left"/>
        <w:rPr>
          <w:rFonts w:hint="eastAsia"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jc w:val="center"/>
        <w:rPr>
          <w:rFonts w:hint="eastAsia"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七、服务费用减免情况等服务优惠措施</w:t>
      </w: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承诺书</w:t>
      </w:r>
    </w:p>
    <w:p>
      <w:pPr>
        <w:spacing w:line="360" w:lineRule="auto"/>
        <w:ind w:firstLine="656" w:firstLineChars="200"/>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托管机构</w:t>
      </w:r>
      <w:r>
        <w:rPr>
          <w:rFonts w:hint="eastAsia" w:ascii="仿宋_GB2312" w:hAnsi="仿宋_GB2312" w:eastAsia="仿宋_GB2312" w:cs="仿宋_GB2312"/>
          <w:color w:val="000000"/>
          <w:spacing w:val="4"/>
          <w:sz w:val="32"/>
          <w:szCs w:val="32"/>
        </w:rPr>
        <w:t>承诺全免或列明具体的服务费用减免、优惠措施）</w:t>
      </w: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申请单位：（公章）</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法定代表人（或其授权代表）：（签字）</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 xml:space="preserve">日期： 年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月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日</w:t>
      </w:r>
    </w:p>
    <w:p>
      <w:pPr>
        <w:spacing w:line="360" w:lineRule="auto"/>
        <w:ind w:firstLine="656" w:firstLineChars="200"/>
        <w:rPr>
          <w:rFonts w:ascii="仿宋_GB2312" w:hAnsi="仿宋_GB2312" w:eastAsia="仿宋_GB2312" w:cs="仿宋_GB2312"/>
          <w:color w:val="000000"/>
          <w:spacing w:val="4"/>
          <w:sz w:val="32"/>
          <w:szCs w:val="32"/>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jc w:val="left"/>
        <w:rPr>
          <w:rFonts w:hint="default" w:ascii="仿宋_GB2312" w:hAnsi="仿宋_GB2312" w:eastAsia="仿宋_GB2312" w:cs="仿宋_GB2312"/>
          <w:color w:val="000000"/>
          <w:spacing w:val="4"/>
          <w:sz w:val="32"/>
          <w:szCs w:val="32"/>
          <w:lang w:val="en-US" w:eastAsia="zh-CN"/>
        </w:rPr>
      </w:pP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八、托管机构增值服务方案</w:t>
      </w:r>
    </w:p>
    <w:p>
      <w:pPr>
        <w:spacing w:line="360" w:lineRule="auto"/>
        <w:ind w:firstLine="656" w:firstLineChars="200"/>
        <w:jc w:val="center"/>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（由</w:t>
      </w:r>
      <w:r>
        <w:rPr>
          <w:rFonts w:hint="eastAsia" w:ascii="仿宋_GB2312" w:hAnsi="仿宋_GB2312" w:eastAsia="仿宋_GB2312" w:cs="仿宋_GB2312"/>
          <w:color w:val="000000"/>
          <w:spacing w:val="4"/>
          <w:sz w:val="32"/>
          <w:szCs w:val="32"/>
          <w:lang w:val="en-US" w:eastAsia="zh-CN"/>
        </w:rPr>
        <w:t>托管机构</w:t>
      </w:r>
      <w:r>
        <w:rPr>
          <w:rFonts w:hint="eastAsia" w:ascii="仿宋_GB2312" w:hAnsi="仿宋_GB2312" w:eastAsia="仿宋_GB2312" w:cs="仿宋_GB2312"/>
          <w:color w:val="000000"/>
          <w:spacing w:val="4"/>
          <w:sz w:val="32"/>
          <w:szCs w:val="32"/>
        </w:rPr>
        <w:t>根据</w:t>
      </w:r>
      <w:r>
        <w:rPr>
          <w:rFonts w:hint="eastAsia" w:ascii="仿宋_GB2312" w:hAnsi="仿宋_GB2312" w:eastAsia="仿宋_GB2312" w:cs="仿宋_GB2312"/>
          <w:color w:val="000000"/>
          <w:spacing w:val="4"/>
          <w:sz w:val="32"/>
          <w:szCs w:val="32"/>
          <w:lang w:val="en-US" w:eastAsia="zh-CN"/>
        </w:rPr>
        <w:t>评分标准</w:t>
      </w:r>
      <w:r>
        <w:rPr>
          <w:rFonts w:hint="eastAsia" w:ascii="仿宋_GB2312" w:hAnsi="仿宋_GB2312" w:eastAsia="仿宋_GB2312" w:cs="仿宋_GB2312"/>
          <w:color w:val="000000"/>
          <w:spacing w:val="4"/>
          <w:sz w:val="32"/>
          <w:szCs w:val="32"/>
        </w:rPr>
        <w:t>要求编制）</w:t>
      </w: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p>
    <w:p>
      <w:pPr>
        <w:numPr>
          <w:ilvl w:val="0"/>
          <w:numId w:val="0"/>
        </w:numPr>
        <w:spacing w:line="360" w:lineRule="auto"/>
        <w:jc w:val="both"/>
        <w:rPr>
          <w:rFonts w:hint="default" w:ascii="方正小标宋简体" w:hAnsi="方正小标宋简体" w:eastAsia="方正小标宋简体" w:cs="方正小标宋简体"/>
          <w:color w:val="000000"/>
          <w:spacing w:val="4"/>
          <w:sz w:val="44"/>
          <w:szCs w:val="44"/>
          <w:lang w:val="en-US" w:eastAsia="zh-CN"/>
        </w:rPr>
      </w:pPr>
    </w:p>
    <w:p>
      <w:pPr>
        <w:jc w:val="center"/>
        <w:rPr>
          <w:rFonts w:hint="default"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九、托管机构对安徽省地方贡献能力</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主要阐述申请单位对安徽省地方贡献能力情况，</w:t>
      </w:r>
      <w:r>
        <w:rPr>
          <w:rFonts w:hint="eastAsia" w:ascii="仿宋_GB2312" w:hAnsi="仿宋_GB2312" w:eastAsia="仿宋_GB2312" w:cs="仿宋_GB2312"/>
          <w:color w:val="000000"/>
          <w:spacing w:val="4"/>
          <w:sz w:val="32"/>
          <w:szCs w:val="32"/>
        </w:rPr>
        <w:t>可提供材料：</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1、申请单位2021年度在安徽省内纳税完税证明；</w:t>
      </w:r>
    </w:p>
    <w:p>
      <w:pPr>
        <w:spacing w:line="360" w:lineRule="auto"/>
        <w:ind w:firstLine="656" w:firstLineChars="200"/>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2、自2021年1月1日以来，安徽省政府部门对全省金融机构服务地方实体经济发展评价结果证明；</w:t>
      </w:r>
    </w:p>
    <w:p>
      <w:pPr>
        <w:spacing w:line="360" w:lineRule="auto"/>
        <w:ind w:firstLine="656" w:firstLineChars="200"/>
        <w:jc w:val="left"/>
        <w:rPr>
          <w:rFonts w:hint="default"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lang w:val="en-US" w:eastAsia="zh-CN"/>
        </w:rPr>
        <w:t>3、其他可以证明的材料。</w:t>
      </w: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jc w:val="center"/>
        <w:rPr>
          <w:rFonts w:hint="eastAsia" w:ascii="方正小标宋简体" w:hAnsi="方正小标宋简体" w:eastAsia="方正小标宋简体" w:cs="方正小标宋简体"/>
          <w:color w:val="000000"/>
          <w:spacing w:val="4"/>
          <w:sz w:val="44"/>
          <w:szCs w:val="44"/>
          <w:lang w:val="en-US" w:eastAsia="zh-CN"/>
        </w:rPr>
      </w:pPr>
      <w:r>
        <w:rPr>
          <w:rFonts w:hint="eastAsia" w:ascii="方正小标宋简体" w:hAnsi="方正小标宋简体" w:eastAsia="方正小标宋简体" w:cs="方正小标宋简体"/>
          <w:color w:val="000000"/>
          <w:spacing w:val="4"/>
          <w:sz w:val="44"/>
          <w:szCs w:val="44"/>
          <w:lang w:val="en-US" w:eastAsia="zh-CN"/>
        </w:rPr>
        <w:t>十、其他文件或说明</w:t>
      </w: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left"/>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ind w:firstLine="656" w:firstLineChars="200"/>
        <w:jc w:val="center"/>
        <w:rPr>
          <w:rFonts w:ascii="仿宋_GB2312" w:hAnsi="仿宋_GB2312" w:eastAsia="仿宋_GB2312" w:cs="仿宋_GB2312"/>
          <w:color w:val="000000"/>
          <w:spacing w:val="4"/>
          <w:sz w:val="32"/>
          <w:szCs w:val="32"/>
        </w:rPr>
      </w:pPr>
    </w:p>
    <w:p>
      <w:pPr>
        <w:spacing w:line="360" w:lineRule="auto"/>
        <w:jc w:val="both"/>
        <w:rPr>
          <w:rFonts w:ascii="仿宋_GB2312" w:hAnsi="仿宋_GB2312" w:eastAsia="仿宋_GB2312" w:cs="仿宋_GB2312"/>
          <w:color w:val="000000"/>
          <w:spacing w:val="4"/>
          <w:sz w:val="32"/>
          <w:szCs w:val="32"/>
        </w:rPr>
      </w:pPr>
    </w:p>
    <w:p>
      <w:pPr>
        <w:spacing w:line="360" w:lineRule="auto"/>
        <w:jc w:val="both"/>
        <w:rPr>
          <w:rFonts w:ascii="仿宋_GB2312" w:hAnsi="仿宋_GB2312" w:eastAsia="仿宋_GB2312" w:cs="仿宋_GB2312"/>
          <w:color w:val="000000"/>
          <w:spacing w:val="4"/>
          <w:sz w:val="32"/>
          <w:szCs w:val="32"/>
        </w:rPr>
      </w:pPr>
    </w:p>
    <w:p>
      <w:pPr>
        <w:spacing w:line="360" w:lineRule="auto"/>
        <w:rPr>
          <w:rFonts w:ascii="仿宋_GB2312" w:hAnsi="仿宋_GB2312" w:eastAsia="仿宋_GB2312" w:cs="仿宋_GB2312"/>
          <w:color w:val="000000"/>
          <w:spacing w:val="4"/>
          <w:sz w:val="32"/>
          <w:szCs w:val="32"/>
        </w:rPr>
      </w:pPr>
    </w:p>
    <w:p>
      <w:pPr>
        <w:spacing w:line="360" w:lineRule="auto"/>
        <w:jc w:val="left"/>
        <w:rPr>
          <w:rFonts w:hint="eastAsia" w:ascii="仿宋_GB2312" w:hAnsi="仿宋_GB2312" w:eastAsia="仿宋_GB2312" w:cs="仿宋_GB2312"/>
          <w:color w:val="000000"/>
          <w:spacing w:val="4"/>
          <w:sz w:val="32"/>
          <w:szCs w:val="32"/>
          <w:lang w:val="en-US" w:eastAsia="zh-CN"/>
        </w:rPr>
      </w:pPr>
      <w:r>
        <w:rPr>
          <w:rFonts w:hint="eastAsia" w:ascii="仿宋_GB2312" w:hAnsi="仿宋_GB2312" w:eastAsia="仿宋_GB2312" w:cs="仿宋_GB2312"/>
          <w:color w:val="000000"/>
          <w:spacing w:val="4"/>
          <w:sz w:val="32"/>
          <w:szCs w:val="32"/>
        </w:rPr>
        <w:t>附件</w:t>
      </w:r>
      <w:r>
        <w:rPr>
          <w:rFonts w:hint="eastAsia" w:ascii="仿宋_GB2312" w:hAnsi="仿宋_GB2312" w:eastAsia="仿宋_GB2312" w:cs="仿宋_GB2312"/>
          <w:color w:val="000000"/>
          <w:spacing w:val="4"/>
          <w:sz w:val="32"/>
          <w:szCs w:val="32"/>
          <w:lang w:val="en-US" w:eastAsia="zh-CN"/>
        </w:rPr>
        <w:t>：</w:t>
      </w:r>
    </w:p>
    <w:p>
      <w:pPr>
        <w:spacing w:line="360" w:lineRule="auto"/>
        <w:ind w:firstLine="896" w:firstLineChars="200"/>
        <w:jc w:val="center"/>
        <w:rPr>
          <w:rFonts w:ascii="方正小标宋简体" w:hAnsi="方正小标宋简体" w:eastAsia="方正小标宋简体" w:cs="方正小标宋简体"/>
          <w:color w:val="000000"/>
          <w:spacing w:val="4"/>
          <w:sz w:val="36"/>
          <w:szCs w:val="36"/>
        </w:rPr>
      </w:pPr>
      <w:r>
        <w:rPr>
          <w:rFonts w:hint="eastAsia" w:ascii="方正小标宋简体" w:hAnsi="方正小标宋简体" w:eastAsia="方正小标宋简体" w:cs="方正小标宋简体"/>
          <w:color w:val="000000"/>
          <w:spacing w:val="4"/>
          <w:sz w:val="44"/>
          <w:szCs w:val="44"/>
        </w:rPr>
        <w:t>关于经营状况和无不良行为记录的声明函</w:t>
      </w:r>
    </w:p>
    <w:p>
      <w:pPr>
        <w:spacing w:line="360" w:lineRule="auto"/>
        <w:ind w:firstLine="656"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我单位在此郑重声明，我单位近三年经营正常，没有被责令停业，财产没有被接管、冻结，查封，没有破产；在经营活动中无重大违法违规行为，没有因违法经营受到刑事处罚或者责令停产停业、吊销许可证或者执照，不存在受到监管机构通报批评或处罚等问题，没有被列入“政府采购严重违法失信行为记录名单”，近一年内不存在管理团队成员大量离职等情形。在参与本次遴选申报活动中，一经发现我单位存在上述任何情况的，我单位愿意承担由此造成的一切后果。</w:t>
      </w:r>
    </w:p>
    <w:p>
      <w:pPr>
        <w:spacing w:line="360" w:lineRule="auto"/>
        <w:ind w:firstLine="656" w:firstLineChars="200"/>
        <w:rPr>
          <w:rFonts w:ascii="仿宋_GB2312" w:hAnsi="仿宋_GB2312" w:eastAsia="仿宋_GB2312" w:cs="仿宋_GB2312"/>
          <w:color w:val="000000"/>
          <w:spacing w:val="4"/>
          <w:sz w:val="32"/>
          <w:szCs w:val="32"/>
        </w:rPr>
      </w:pPr>
    </w:p>
    <w:p>
      <w:pPr>
        <w:spacing w:line="360" w:lineRule="auto"/>
        <w:ind w:firstLine="656" w:firstLineChars="200"/>
        <w:rPr>
          <w:rFonts w:ascii="仿宋_GB2312" w:hAnsi="仿宋_GB2312" w:eastAsia="仿宋_GB2312" w:cs="仿宋_GB2312"/>
          <w:color w:val="000000"/>
          <w:spacing w:val="4"/>
          <w:sz w:val="32"/>
          <w:szCs w:val="32"/>
        </w:rPr>
      </w:pP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申请单位：（公章）</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法定代表人（或其授权代表）：（签字）</w:t>
      </w:r>
    </w:p>
    <w:p>
      <w:pPr>
        <w:spacing w:line="360" w:lineRule="auto"/>
        <w:ind w:firstLine="656" w:firstLineChars="200"/>
        <w:jc w:val="right"/>
        <w:rPr>
          <w:rFonts w:ascii="仿宋_GB2312" w:hAnsi="仿宋_GB2312" w:eastAsia="仿宋_GB2312" w:cs="仿宋_GB2312"/>
          <w:color w:val="000000"/>
          <w:spacing w:val="4"/>
          <w:sz w:val="32"/>
          <w:szCs w:val="32"/>
        </w:rPr>
      </w:pPr>
      <w:r>
        <w:rPr>
          <w:rFonts w:ascii="仿宋_GB2312" w:hAnsi="仿宋_GB2312" w:eastAsia="仿宋_GB2312" w:cs="仿宋_GB2312"/>
          <w:color w:val="000000"/>
          <w:spacing w:val="4"/>
          <w:sz w:val="32"/>
          <w:szCs w:val="32"/>
        </w:rPr>
        <w:t xml:space="preserve">日期： 年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月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日</w:t>
      </w:r>
    </w:p>
    <w:p>
      <w:pPr>
        <w:spacing w:line="360" w:lineRule="auto"/>
        <w:rPr>
          <w:rFonts w:ascii="方正小标宋简体" w:hAnsi="方正小标宋简体" w:eastAsia="方正小标宋简体" w:cs="方正小标宋简体"/>
          <w:color w:val="000000"/>
          <w:spacing w:val="4"/>
          <w:sz w:val="44"/>
          <w:szCs w:val="44"/>
        </w:rPr>
      </w:pPr>
    </w:p>
    <w:p>
      <w:pPr>
        <w:spacing w:line="360" w:lineRule="auto"/>
        <w:jc w:val="left"/>
        <w:rPr>
          <w:rFonts w:hint="default" w:ascii="仿宋_GB2312" w:hAnsi="仿宋_GB2312" w:eastAsia="仿宋_GB2312" w:cs="仿宋_GB2312"/>
          <w:color w:val="000000"/>
          <w:spacing w:val="4"/>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7075D"/>
    <w:multiLevelType w:val="singleLevel"/>
    <w:tmpl w:val="E657075D"/>
    <w:lvl w:ilvl="0" w:tentative="0">
      <w:start w:val="1"/>
      <w:numFmt w:val="decimal"/>
      <w:suff w:val="nothing"/>
      <w:lvlText w:val="%1、"/>
      <w:lvlJc w:val="left"/>
    </w:lvl>
  </w:abstractNum>
  <w:abstractNum w:abstractNumId="1">
    <w:nsid w:val="550F22E6"/>
    <w:multiLevelType w:val="singleLevel"/>
    <w:tmpl w:val="550F22E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1589"/>
    <w:rsid w:val="01587E25"/>
    <w:rsid w:val="02025365"/>
    <w:rsid w:val="03EC7306"/>
    <w:rsid w:val="0A005174"/>
    <w:rsid w:val="0C672FA0"/>
    <w:rsid w:val="0D5D2A6E"/>
    <w:rsid w:val="15C9576E"/>
    <w:rsid w:val="15EF32AD"/>
    <w:rsid w:val="188B71AA"/>
    <w:rsid w:val="18F73604"/>
    <w:rsid w:val="19976F2B"/>
    <w:rsid w:val="1A410A72"/>
    <w:rsid w:val="1E552CC0"/>
    <w:rsid w:val="1F9B06D8"/>
    <w:rsid w:val="24143A8A"/>
    <w:rsid w:val="24273948"/>
    <w:rsid w:val="24592AF4"/>
    <w:rsid w:val="264D0638"/>
    <w:rsid w:val="268513EE"/>
    <w:rsid w:val="27927AE6"/>
    <w:rsid w:val="2A4061AF"/>
    <w:rsid w:val="2A5A7B3D"/>
    <w:rsid w:val="2AF4704A"/>
    <w:rsid w:val="2D0B39EA"/>
    <w:rsid w:val="35CE6E85"/>
    <w:rsid w:val="38A63EBF"/>
    <w:rsid w:val="394861BA"/>
    <w:rsid w:val="3AC5263B"/>
    <w:rsid w:val="3C903A06"/>
    <w:rsid w:val="3CDB0E53"/>
    <w:rsid w:val="3F1371D5"/>
    <w:rsid w:val="40270934"/>
    <w:rsid w:val="482D2D24"/>
    <w:rsid w:val="4AC06C2A"/>
    <w:rsid w:val="4C333A73"/>
    <w:rsid w:val="4DE45E8C"/>
    <w:rsid w:val="4F7D04F0"/>
    <w:rsid w:val="53780384"/>
    <w:rsid w:val="53B86B80"/>
    <w:rsid w:val="54FD3702"/>
    <w:rsid w:val="55D9568B"/>
    <w:rsid w:val="57284BE5"/>
    <w:rsid w:val="577845E2"/>
    <w:rsid w:val="588B3703"/>
    <w:rsid w:val="58C44A50"/>
    <w:rsid w:val="5AA877BE"/>
    <w:rsid w:val="5B2028F2"/>
    <w:rsid w:val="5D5F487D"/>
    <w:rsid w:val="5FC3427A"/>
    <w:rsid w:val="605A1E51"/>
    <w:rsid w:val="624B3507"/>
    <w:rsid w:val="651E6F8B"/>
    <w:rsid w:val="65683471"/>
    <w:rsid w:val="6A2C039C"/>
    <w:rsid w:val="6A2D1CFE"/>
    <w:rsid w:val="6BFE6FE3"/>
    <w:rsid w:val="6C324CD0"/>
    <w:rsid w:val="6D670187"/>
    <w:rsid w:val="6DA90FCC"/>
    <w:rsid w:val="6E1B169C"/>
    <w:rsid w:val="6FEF54D4"/>
    <w:rsid w:val="727520EF"/>
    <w:rsid w:val="72F67026"/>
    <w:rsid w:val="73CB1D70"/>
    <w:rsid w:val="750C71AB"/>
    <w:rsid w:val="767A7C19"/>
    <w:rsid w:val="76C374C7"/>
    <w:rsid w:val="77F01A55"/>
    <w:rsid w:val="799A7F04"/>
    <w:rsid w:val="7B1E7A78"/>
    <w:rsid w:val="7D433330"/>
    <w:rsid w:val="7E25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2022-10-17T01:23:00Z</dcterms:created>
  <dc:creator>HAZQ</dc:creator>
  <cp:lastModifiedBy>华安陈玲</cp:lastModifiedBy>
  <dcterms:modified xsi:type="dcterms:W3CDTF">2022-11-02T10:30:00Z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